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07" w:rsidRPr="0034782B" w:rsidRDefault="00A22307" w:rsidP="0034782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4782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3288639</wp:posOffset>
            </wp:positionH>
            <wp:positionV relativeFrom="page">
              <wp:posOffset>720090</wp:posOffset>
            </wp:positionV>
            <wp:extent cx="11334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07" w:rsidRPr="0034782B" w:rsidRDefault="00A22307" w:rsidP="00A2230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CIDD General Assembly Meeting 2017</w:t>
      </w:r>
    </w:p>
    <w:p w:rsidR="00A22307" w:rsidRPr="0034782B" w:rsidRDefault="00A22307" w:rsidP="0034782B">
      <w:pPr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Tentative Agenda</w:t>
      </w:r>
    </w:p>
    <w:p w:rsidR="00A22307" w:rsidRPr="0034782B" w:rsidRDefault="00A22307" w:rsidP="00A22307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(Wednesday 14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>) Thursday 15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>, Friday 16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 (Saturday 17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>) of June, 2017</w:t>
      </w:r>
    </w:p>
    <w:p w:rsidR="00A22307" w:rsidRPr="0034782B" w:rsidRDefault="00A22307" w:rsidP="00A2230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3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Wednesday 14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 of June</w:t>
      </w:r>
    </w:p>
    <w:p w:rsidR="00A22307" w:rsidRPr="0034782B" w:rsidRDefault="00A22307" w:rsidP="00A22307">
      <w:pPr>
        <w:tabs>
          <w:tab w:val="left" w:pos="2800"/>
        </w:tabs>
        <w:spacing w:line="196" w:lineRule="auto"/>
        <w:rPr>
          <w:rFonts w:ascii="Times New Roman" w:hAnsi="Times New Roman" w:cs="Times New Roman"/>
          <w:sz w:val="24"/>
          <w:szCs w:val="24"/>
        </w:rPr>
      </w:pPr>
      <w:r w:rsidRPr="0034782B">
        <w:rPr>
          <w:rFonts w:ascii="Times New Roman" w:hAnsi="Times New Roman" w:cs="Times New Roman"/>
          <w:sz w:val="24"/>
          <w:szCs w:val="24"/>
        </w:rPr>
        <w:t>Evening:</w:t>
      </w:r>
      <w:r w:rsidRPr="0034782B">
        <w:rPr>
          <w:rFonts w:ascii="Times New Roman" w:eastAsia="Times New Roman" w:hAnsi="Times New Roman" w:cs="Times New Roman"/>
          <w:sz w:val="24"/>
          <w:szCs w:val="24"/>
        </w:rPr>
        <w:tab/>
      </w:r>
      <w:r w:rsidRPr="0034782B">
        <w:rPr>
          <w:rFonts w:ascii="Times New Roman" w:hAnsi="Times New Roman" w:cs="Times New Roman"/>
          <w:sz w:val="24"/>
          <w:szCs w:val="24"/>
        </w:rPr>
        <w:t>Arrival</w:t>
      </w:r>
    </w:p>
    <w:p w:rsidR="00A22307" w:rsidRPr="0034782B" w:rsidRDefault="00A22307" w:rsidP="00A22307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20C" w:rsidRDefault="00A22307" w:rsidP="00A22307">
      <w:pPr>
        <w:tabs>
          <w:tab w:val="left" w:pos="28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4782B">
        <w:rPr>
          <w:rFonts w:ascii="Times New Roman" w:hAnsi="Times New Roman" w:cs="Times New Roman"/>
          <w:sz w:val="24"/>
          <w:szCs w:val="24"/>
        </w:rPr>
        <w:t>19:00</w:t>
      </w:r>
      <w:r w:rsidRPr="0034782B">
        <w:rPr>
          <w:rFonts w:ascii="Times New Roman" w:eastAsia="Times New Roman" w:hAnsi="Times New Roman" w:cs="Times New Roman"/>
          <w:sz w:val="24"/>
          <w:szCs w:val="24"/>
        </w:rPr>
        <w:tab/>
      </w:r>
      <w:r w:rsidR="0034782B" w:rsidRPr="0034782B">
        <w:rPr>
          <w:rFonts w:ascii="Times New Roman" w:eastAsia="Times New Roman" w:hAnsi="Times New Roman" w:cs="Times New Roman"/>
          <w:sz w:val="24"/>
          <w:szCs w:val="24"/>
        </w:rPr>
        <w:t>Suggestion: f</w:t>
      </w:r>
      <w:r w:rsidRPr="0034782B">
        <w:rPr>
          <w:rFonts w:ascii="Times New Roman" w:hAnsi="Times New Roman" w:cs="Times New Roman"/>
          <w:sz w:val="24"/>
          <w:szCs w:val="24"/>
        </w:rPr>
        <w:t>or those who are interested: An informal event at the</w:t>
      </w:r>
    </w:p>
    <w:p w:rsidR="005D320C" w:rsidRDefault="005D320C" w:rsidP="005D320C">
      <w:pPr>
        <w:tabs>
          <w:tab w:val="left" w:pos="28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2307" w:rsidRPr="0034782B">
        <w:rPr>
          <w:rFonts w:ascii="Times New Roman" w:eastAsia="Times New Roman" w:hAnsi="Times New Roman" w:cs="Times New Roman"/>
          <w:sz w:val="24"/>
          <w:szCs w:val="24"/>
        </w:rPr>
        <w:t>Semarah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307" w:rsidRPr="0034782B">
        <w:rPr>
          <w:rFonts w:ascii="Times New Roman" w:eastAsia="Times New Roman" w:hAnsi="Times New Roman" w:cs="Times New Roman"/>
          <w:sz w:val="24"/>
          <w:szCs w:val="24"/>
        </w:rPr>
        <w:t xml:space="preserve">Metropole </w:t>
      </w:r>
      <w:r w:rsidR="00A22307" w:rsidRPr="0034782B">
        <w:rPr>
          <w:rFonts w:ascii="Times New Roman" w:hAnsi="Times New Roman" w:cs="Times New Roman"/>
          <w:sz w:val="24"/>
          <w:szCs w:val="24"/>
        </w:rPr>
        <w:t>hotel´s bar. Get to know members, new and</w:t>
      </w:r>
    </w:p>
    <w:p w:rsidR="00A22307" w:rsidRPr="0034782B" w:rsidRDefault="005D320C" w:rsidP="005D320C">
      <w:pPr>
        <w:tabs>
          <w:tab w:val="left" w:pos="28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2307" w:rsidRPr="0034782B">
        <w:rPr>
          <w:rFonts w:ascii="Times New Roman" w:hAnsi="Times New Roman" w:cs="Times New Roman"/>
          <w:sz w:val="24"/>
          <w:szCs w:val="24"/>
        </w:rPr>
        <w:t>old, at your own expense.</w:t>
      </w:r>
    </w:p>
    <w:p w:rsidR="00A22307" w:rsidRPr="0034782B" w:rsidRDefault="00A22307" w:rsidP="00A22307">
      <w:pPr>
        <w:spacing w:line="239" w:lineRule="auto"/>
        <w:ind w:left="2820" w:right="120"/>
        <w:rPr>
          <w:rFonts w:ascii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239" w:lineRule="auto"/>
        <w:ind w:left="2820" w:right="120"/>
        <w:rPr>
          <w:rFonts w:ascii="Times New Roman" w:hAnsi="Times New Roman" w:cs="Times New Roman"/>
          <w:sz w:val="24"/>
          <w:szCs w:val="24"/>
        </w:rPr>
      </w:pPr>
      <w:r w:rsidRPr="0034782B">
        <w:rPr>
          <w:rFonts w:ascii="Times New Roman" w:hAnsi="Times New Roman" w:cs="Times New Roman"/>
          <w:sz w:val="24"/>
          <w:szCs w:val="24"/>
        </w:rPr>
        <w:t xml:space="preserve">More information at </w:t>
      </w:r>
      <w:hyperlink r:id="rId7" w:history="1">
        <w:r w:rsidRPr="0034782B">
          <w:rPr>
            <w:rStyle w:val="Hypertextovodkaz"/>
            <w:rFonts w:ascii="Times New Roman" w:hAnsi="Times New Roman" w:cs="Times New Roman"/>
            <w:sz w:val="24"/>
            <w:szCs w:val="24"/>
          </w:rPr>
          <w:t>http://www.decommerce.lv/en/</w:t>
        </w:r>
      </w:hyperlink>
    </w:p>
    <w:p w:rsidR="00A22307" w:rsidRPr="0034782B" w:rsidRDefault="00A22307" w:rsidP="00A22307">
      <w:pPr>
        <w:spacing w:line="239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34782B">
        <w:rPr>
          <w:rFonts w:ascii="Times New Roman" w:hAnsi="Times New Roman" w:cs="Times New Roman"/>
          <w:sz w:val="24"/>
          <w:szCs w:val="24"/>
        </w:rPr>
        <w:tab/>
      </w:r>
      <w:r w:rsidRPr="0034782B">
        <w:rPr>
          <w:rFonts w:ascii="Times New Roman" w:hAnsi="Times New Roman" w:cs="Times New Roman"/>
          <w:sz w:val="24"/>
          <w:szCs w:val="24"/>
        </w:rPr>
        <w:tab/>
      </w:r>
      <w:r w:rsidRPr="0034782B">
        <w:rPr>
          <w:rFonts w:ascii="Times New Roman" w:hAnsi="Times New Roman" w:cs="Times New Roman"/>
          <w:sz w:val="24"/>
          <w:szCs w:val="24"/>
        </w:rPr>
        <w:tab/>
      </w:r>
      <w:r w:rsidRPr="0034782B">
        <w:rPr>
          <w:rFonts w:ascii="Times New Roman" w:hAnsi="Times New Roman" w:cs="Times New Roman"/>
          <w:sz w:val="24"/>
          <w:szCs w:val="24"/>
        </w:rPr>
        <w:tab/>
      </w:r>
    </w:p>
    <w:p w:rsidR="00A22307" w:rsidRPr="0034782B" w:rsidRDefault="00A22307" w:rsidP="00A22307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Thursday 15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 June</w:t>
      </w:r>
    </w:p>
    <w:p w:rsidR="00A22307" w:rsidRPr="0034782B" w:rsidRDefault="00A22307" w:rsidP="00A22307">
      <w:pPr>
        <w:spacing w:line="196" w:lineRule="auto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 xml:space="preserve">RISEBA (meeting </w:t>
      </w:r>
      <w:r w:rsidR="0034782B" w:rsidRPr="0034782B">
        <w:rPr>
          <w:rFonts w:ascii="Times New Roman" w:hAnsi="Times New Roman" w:cs="Times New Roman"/>
          <w:b/>
          <w:sz w:val="24"/>
          <w:szCs w:val="24"/>
        </w:rPr>
        <w:t>r</w:t>
      </w:r>
      <w:r w:rsidR="0034782B" w:rsidRPr="0034782B">
        <w:rPr>
          <w:rFonts w:ascii="Times New Roman" w:hAnsi="Times New Roman" w:cs="Times New Roman"/>
          <w:b/>
          <w:bCs/>
          <w:sz w:val="24"/>
          <w:szCs w:val="24"/>
        </w:rPr>
        <w:t>oom 206</w:t>
      </w:r>
      <w:r w:rsidRPr="0034782B">
        <w:rPr>
          <w:rFonts w:ascii="Times New Roman" w:hAnsi="Times New Roman" w:cs="Times New Roman"/>
          <w:b/>
          <w:sz w:val="24"/>
          <w:szCs w:val="24"/>
        </w:rPr>
        <w:t>)</w:t>
      </w:r>
    </w:p>
    <w:p w:rsidR="00A22307" w:rsidRPr="0034782B" w:rsidRDefault="00A22307" w:rsidP="00A22307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420"/>
      </w:tblGrid>
      <w:tr w:rsidR="00A22307" w:rsidRPr="0034782B" w:rsidTr="005D32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09:00 – 09.30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34782B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Morning </w:t>
            </w:r>
            <w:r w:rsidR="0034782B" w:rsidRPr="003478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offee and networking.</w:t>
            </w:r>
          </w:p>
        </w:tc>
      </w:tr>
      <w:tr w:rsidR="00A22307" w:rsidRPr="0034782B" w:rsidTr="005D320C">
        <w:trPr>
          <w:trHeight w:val="588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Welcome note and presentation of RISEBA University: Irina </w:t>
            </w:r>
          </w:p>
        </w:tc>
      </w:tr>
      <w:tr w:rsidR="00A22307" w:rsidRPr="0034782B" w:rsidTr="005D32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Sennikova, RISEBA </w:t>
            </w:r>
            <w:r w:rsidRPr="0034782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Rector</w:t>
            </w: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Feedback on CIDD activities and budget report.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Coffee break.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CIDD Board elections – presentation of candidates.</w:t>
            </w:r>
          </w:p>
        </w:tc>
      </w:tr>
      <w:tr w:rsidR="00A22307" w:rsidRPr="0034782B" w:rsidTr="005D32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Elections.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Proposed activities for 2017-2018.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Lunch at RISEBA.</w:t>
            </w:r>
          </w:p>
        </w:tc>
      </w:tr>
      <w:tr w:rsidR="00A22307" w:rsidRPr="0034782B" w:rsidTr="005D320C">
        <w:trPr>
          <w:trHeight w:val="589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CIDD web page: new design and demonstration. How to update the</w:t>
            </w:r>
          </w:p>
        </w:tc>
      </w:tr>
      <w:tr w:rsidR="00A22307" w:rsidRPr="0034782B" w:rsidTr="005D32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w w:val="99"/>
                <w:sz w:val="24"/>
                <w:szCs w:val="24"/>
              </w:rPr>
              <w:t>information about the institutions and programs (notebooks needed</w:t>
            </w:r>
          </w:p>
        </w:tc>
      </w:tr>
      <w:tr w:rsidR="00A22307" w:rsidRPr="0034782B" w:rsidTr="005D320C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for operational changes regarding each member institution).</w:t>
            </w:r>
          </w:p>
        </w:tc>
      </w:tr>
      <w:tr w:rsidR="00A22307" w:rsidRPr="0034782B" w:rsidTr="005D320C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5D320C" w:rsidRDefault="005D320C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0C" w:rsidRDefault="005D320C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7420" w:type="dxa"/>
            <w:shd w:val="clear" w:color="auto" w:fill="auto"/>
            <w:vAlign w:val="bottom"/>
          </w:tcPr>
          <w:p w:rsidR="005D320C" w:rsidRDefault="005D320C" w:rsidP="0034782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0C" w:rsidRDefault="005D320C" w:rsidP="0034782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7" w:rsidRPr="0034782B" w:rsidRDefault="00A22307" w:rsidP="0034782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Discussion: Future development of the CIDD. How to extend CIDD</w:t>
            </w:r>
            <w:r w:rsidR="005D320C">
              <w:rPr>
                <w:rFonts w:ascii="Times New Roman" w:hAnsi="Times New Roman" w:cs="Times New Roman"/>
                <w:sz w:val="24"/>
                <w:szCs w:val="24"/>
              </w:rPr>
              <w:t xml:space="preserve"> membership through members´ network</w:t>
            </w:r>
          </w:p>
        </w:tc>
      </w:tr>
      <w:tr w:rsidR="0034782B" w:rsidRPr="0034782B" w:rsidTr="005D320C">
        <w:trPr>
          <w:trHeight w:val="405"/>
        </w:trPr>
        <w:tc>
          <w:tcPr>
            <w:tcW w:w="2080" w:type="dxa"/>
            <w:shd w:val="clear" w:color="auto" w:fill="auto"/>
            <w:vAlign w:val="bottom"/>
          </w:tcPr>
          <w:p w:rsidR="0034782B" w:rsidRPr="0034782B" w:rsidRDefault="0034782B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shd w:val="clear" w:color="auto" w:fill="auto"/>
            <w:vAlign w:val="bottom"/>
          </w:tcPr>
          <w:p w:rsidR="0034782B" w:rsidRPr="0034782B" w:rsidRDefault="0034782B" w:rsidP="0034782B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422"/>
      </w:tblGrid>
      <w:tr w:rsidR="00A22307" w:rsidRPr="0034782B" w:rsidTr="00B82A38">
        <w:trPr>
          <w:trHeight w:val="301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Coffee break.</w:t>
            </w:r>
          </w:p>
        </w:tc>
      </w:tr>
      <w:tr w:rsidR="00A22307" w:rsidRPr="0034782B" w:rsidTr="00B82A38">
        <w:trPr>
          <w:trHeight w:val="603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16.15 – 17.30</w:t>
            </w: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CIDD Sponsorship of student conferences.</w:t>
            </w:r>
          </w:p>
        </w:tc>
      </w:tr>
      <w:tr w:rsidR="00A22307" w:rsidRPr="0034782B" w:rsidTr="00B82A38">
        <w:trPr>
          <w:trHeight w:val="301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w w:val="99"/>
                <w:sz w:val="24"/>
                <w:szCs w:val="24"/>
              </w:rPr>
              <w:t>Future development as a quality ensuring organization.</w:t>
            </w:r>
          </w:p>
        </w:tc>
      </w:tr>
      <w:tr w:rsidR="00A22307" w:rsidRPr="0034782B" w:rsidTr="00B82A38">
        <w:trPr>
          <w:trHeight w:val="601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AOB</w:t>
            </w:r>
          </w:p>
        </w:tc>
      </w:tr>
      <w:tr w:rsidR="00A22307" w:rsidRPr="0034782B" w:rsidTr="00B82A38">
        <w:trPr>
          <w:trHeight w:val="601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Welcome dinner at “St.Petrus” restaurant</w:t>
            </w:r>
          </w:p>
        </w:tc>
      </w:tr>
      <w:tr w:rsidR="00A22307" w:rsidRPr="0034782B" w:rsidTr="00B82A38">
        <w:trPr>
          <w:trHeight w:val="390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(address: </w:t>
            </w:r>
            <w:r w:rsidRPr="0034782B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Skārņu iela 11-2)</w:t>
            </w:r>
          </w:p>
        </w:tc>
      </w:tr>
      <w:tr w:rsidR="00A22307" w:rsidRPr="0034782B" w:rsidTr="00B82A38">
        <w:trPr>
          <w:trHeight w:val="390"/>
        </w:trPr>
        <w:tc>
          <w:tcPr>
            <w:tcW w:w="207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More information at  </w:t>
            </w:r>
            <w:hyperlink r:id="rId8" w:history="1">
              <w:r w:rsidRPr="003478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http://stpetrus-restaurant.com/en</w:t>
              </w:r>
            </w:hyperlink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307" w:rsidRDefault="00A22307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D320C" w:rsidRDefault="005D320C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D320C" w:rsidRPr="0034782B" w:rsidRDefault="005D320C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22307" w:rsidRPr="0034782B" w:rsidRDefault="00A22307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Friday 16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 June</w:t>
      </w:r>
    </w:p>
    <w:p w:rsidR="00A22307" w:rsidRPr="0034782B" w:rsidRDefault="00A22307" w:rsidP="00A22307">
      <w:pPr>
        <w:spacing w:line="196" w:lineRule="auto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 xml:space="preserve">RISEBA (meeting room </w:t>
      </w:r>
      <w:r w:rsidR="0034782B" w:rsidRPr="0034782B">
        <w:rPr>
          <w:rFonts w:ascii="Times New Roman" w:hAnsi="Times New Roman" w:cs="Times New Roman"/>
          <w:b/>
          <w:sz w:val="24"/>
          <w:szCs w:val="24"/>
        </w:rPr>
        <w:t>206</w:t>
      </w:r>
      <w:r w:rsidRPr="0034782B">
        <w:rPr>
          <w:rFonts w:ascii="Times New Roman" w:hAnsi="Times New Roman" w:cs="Times New Roman"/>
          <w:b/>
          <w:sz w:val="24"/>
          <w:szCs w:val="24"/>
        </w:rPr>
        <w:t>)</w:t>
      </w:r>
    </w:p>
    <w:p w:rsidR="00A22307" w:rsidRPr="0034782B" w:rsidRDefault="00A22307" w:rsidP="00A22307">
      <w:pPr>
        <w:spacing w:line="19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440"/>
      </w:tblGrid>
      <w:tr w:rsidR="00A22307" w:rsidRPr="0034782B" w:rsidTr="00B82A38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34782B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Morning </w:t>
            </w:r>
            <w:r w:rsidR="0034782B" w:rsidRPr="003478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offee and networking.</w:t>
            </w:r>
          </w:p>
        </w:tc>
      </w:tr>
      <w:tr w:rsidR="00A22307" w:rsidRPr="0034782B" w:rsidTr="00B82A38">
        <w:trPr>
          <w:trHeight w:val="589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09.30 – 10.20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Double Degree concept within AACSB accreditation</w:t>
            </w:r>
          </w:p>
        </w:tc>
      </w:tr>
      <w:tr w:rsidR="00A22307" w:rsidRPr="0034782B" w:rsidTr="00B82A38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r w:rsidR="0034782B" w:rsidRPr="0034782B">
              <w:rPr>
                <w:rFonts w:ascii="Times New Roman" w:hAnsi="Times New Roman" w:cs="Times New Roman"/>
                <w:sz w:val="24"/>
                <w:szCs w:val="24"/>
              </w:rPr>
              <w:t>othy</w:t>
            </w: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 Mescon, </w:t>
            </w:r>
            <w:r w:rsidR="0034782B" w:rsidRPr="0034782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>Executive Vice President and Chief Officer, Europe, the Middle East, and Africa</w:t>
            </w:r>
            <w:r w:rsidR="0034782B" w:rsidRPr="0034782B">
              <w:rPr>
                <w:rStyle w:val="Sil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AACSB</w:t>
            </w:r>
          </w:p>
        </w:tc>
      </w:tr>
      <w:tr w:rsidR="00A22307" w:rsidRPr="0034782B" w:rsidTr="00B82A38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10.20 – 12:00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w w:val="99"/>
                <w:sz w:val="24"/>
                <w:szCs w:val="24"/>
              </w:rPr>
              <w:t>Discussion related to the presented topic. Possible CIDD cooperation</w:t>
            </w:r>
          </w:p>
        </w:tc>
      </w:tr>
      <w:tr w:rsidR="00A22307" w:rsidRPr="0034782B" w:rsidTr="00B82A38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with AASCB.</w:t>
            </w:r>
          </w:p>
        </w:tc>
      </w:tr>
      <w:tr w:rsidR="00A22307" w:rsidRPr="0034782B" w:rsidTr="00B82A38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Presentation of General Assembly 2017: </w:t>
            </w:r>
            <w:hyperlink r:id="rId9" w:history="1">
              <w:r w:rsidRPr="0034782B">
                <w:rPr>
                  <w:rFonts w:ascii="Times New Roman" w:hAnsi="Times New Roman" w:cs="Times New Roman"/>
                  <w:sz w:val="24"/>
                  <w:szCs w:val="24"/>
                </w:rPr>
                <w:t>Seinäjoki University of</w:t>
              </w:r>
            </w:hyperlink>
          </w:p>
        </w:tc>
      </w:tr>
      <w:tr w:rsidR="00A22307" w:rsidRPr="0034782B" w:rsidTr="00B82A38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535246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2307" w:rsidRPr="0034782B">
                <w:rPr>
                  <w:rFonts w:ascii="Times New Roman" w:hAnsi="Times New Roman" w:cs="Times New Roman"/>
                  <w:sz w:val="24"/>
                  <w:szCs w:val="24"/>
                </w:rPr>
                <w:t>Applied Sciences, Finland.</w:t>
              </w:r>
            </w:hyperlink>
          </w:p>
        </w:tc>
      </w:tr>
      <w:tr w:rsidR="00A22307" w:rsidRPr="0034782B" w:rsidTr="00B82A38">
        <w:trPr>
          <w:trHeight w:val="293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29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Proposals for General Assembly 2018 and further.</w:t>
            </w:r>
          </w:p>
        </w:tc>
      </w:tr>
      <w:tr w:rsidR="00A22307" w:rsidRPr="0034782B" w:rsidTr="00B82A38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Final remarks.</w:t>
            </w:r>
          </w:p>
        </w:tc>
      </w:tr>
      <w:tr w:rsidR="00A22307" w:rsidRPr="0034782B" w:rsidTr="00B82A38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Lunch at RISEBA.</w:t>
            </w:r>
          </w:p>
        </w:tc>
      </w:tr>
      <w:tr w:rsidR="00A22307" w:rsidRPr="0034782B" w:rsidTr="00B82A38">
        <w:trPr>
          <w:trHeight w:val="465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Our suggestions: </w:t>
            </w:r>
          </w:p>
        </w:tc>
      </w:tr>
      <w:tr w:rsidR="00A22307" w:rsidRPr="0034782B" w:rsidTr="00B82A38">
        <w:trPr>
          <w:trHeight w:val="465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535246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2307" w:rsidRPr="003478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Organ music concert at </w:t>
              </w:r>
              <w:hyperlink r:id="rId12" w:history="1">
                <w:r w:rsidR="00A22307" w:rsidRPr="0034782B">
                  <w:rPr>
                    <w:rStyle w:val="Hypertextovodkaz"/>
                    <w:rFonts w:ascii="Times New Roman" w:hAnsi="Times New Roman" w:cs="Times New Roman"/>
                    <w:color w:val="000000"/>
                    <w:sz w:val="24"/>
                    <w:szCs w:val="24"/>
                    <w:u w:val="none"/>
                  </w:rPr>
                  <w:t>Riga Dome Cathedral</w:t>
                </w:r>
              </w:hyperlink>
            </w:hyperlink>
          </w:p>
        </w:tc>
      </w:tr>
      <w:tr w:rsidR="00A22307" w:rsidRPr="0034782B" w:rsidTr="00B82A38">
        <w:trPr>
          <w:trHeight w:val="420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(address: </w:t>
            </w:r>
            <w:r w:rsidRPr="0034782B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Herdera laukums 6)</w:t>
            </w:r>
          </w:p>
        </w:tc>
      </w:tr>
      <w:tr w:rsidR="00A22307" w:rsidRPr="0034782B" w:rsidTr="00B82A38">
        <w:trPr>
          <w:trHeight w:val="450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pStyle w:val="Normlnweb"/>
              <w:ind w:left="800"/>
            </w:pPr>
            <w:r w:rsidRPr="0034782B">
              <w:rPr>
                <w:rStyle w:val="Siln"/>
                <w:b w:val="0"/>
              </w:rPr>
              <w:t xml:space="preserve">CONCERT </w:t>
            </w:r>
            <w:r w:rsidRPr="0034782B">
              <w:rPr>
                <w:rStyle w:val="Zdraznn"/>
                <w:bCs/>
              </w:rPr>
              <w:t>"Magnificat anima mea Dominum"</w:t>
            </w:r>
          </w:p>
          <w:p w:rsidR="00A22307" w:rsidRPr="0034782B" w:rsidRDefault="00A22307" w:rsidP="00B82A38">
            <w:pPr>
              <w:pStyle w:val="Normlnweb"/>
              <w:ind w:left="800"/>
            </w:pPr>
            <w:r w:rsidRPr="0034782B">
              <w:t xml:space="preserve">Organ: </w:t>
            </w:r>
            <w:r w:rsidRPr="0034782B">
              <w:rPr>
                <w:rStyle w:val="Siln"/>
                <w:b w:val="0"/>
              </w:rPr>
              <w:t xml:space="preserve">Larisa Bulava </w:t>
            </w:r>
            <w:r w:rsidRPr="0034782B">
              <w:rPr>
                <w:bCs/>
              </w:rPr>
              <w:br/>
            </w:r>
            <w:r w:rsidRPr="0034782B">
              <w:rPr>
                <w:rStyle w:val="Siln"/>
                <w:b w:val="0"/>
              </w:rPr>
              <w:lastRenderedPageBreak/>
              <w:t>Monta Martinsone</w:t>
            </w:r>
            <w:r w:rsidRPr="0034782B">
              <w:t xml:space="preserve"> (sopano) </w:t>
            </w:r>
            <w:r w:rsidRPr="0034782B">
              <w:br/>
              <w:t xml:space="preserve">Vocal group </w:t>
            </w:r>
            <w:r w:rsidRPr="0034782B">
              <w:rPr>
                <w:rStyle w:val="Siln"/>
                <w:b w:val="0"/>
              </w:rPr>
              <w:t>"Schola Cantorum Riga"</w:t>
            </w:r>
            <w:r w:rsidRPr="0034782B">
              <w:t xml:space="preserve"> </w:t>
            </w:r>
            <w:r w:rsidRPr="0034782B">
              <w:br/>
              <w:t xml:space="preserve">Leader: </w:t>
            </w:r>
            <w:r w:rsidRPr="0034782B">
              <w:rPr>
                <w:rStyle w:val="Siln"/>
                <w:b w:val="0"/>
              </w:rPr>
              <w:t>Guntars Prānis</w:t>
            </w:r>
          </w:p>
          <w:p w:rsidR="00A22307" w:rsidRPr="0034782B" w:rsidRDefault="00A22307" w:rsidP="00B82A38">
            <w:pPr>
              <w:pStyle w:val="Normlnweb"/>
              <w:ind w:left="800"/>
              <w:rPr>
                <w:bCs/>
              </w:rPr>
            </w:pPr>
            <w:r w:rsidRPr="0034782B">
              <w:rPr>
                <w:rStyle w:val="Siln"/>
                <w:b w:val="0"/>
              </w:rPr>
              <w:t>Program:</w:t>
            </w:r>
            <w:r w:rsidRPr="0034782B">
              <w:rPr>
                <w:bCs/>
              </w:rPr>
              <w:t xml:space="preserve"> Gregorian chants, J.S.Bach, M.Reger, G.M.Goettsche  </w:t>
            </w:r>
          </w:p>
          <w:p w:rsidR="00A22307" w:rsidRPr="0034782B" w:rsidRDefault="00A22307" w:rsidP="00B82A38">
            <w:pPr>
              <w:pStyle w:val="Normlnweb"/>
              <w:ind w:left="800"/>
              <w:rPr>
                <w:rStyle w:val="Zdraznn"/>
              </w:rPr>
            </w:pPr>
            <w:r w:rsidRPr="0034782B">
              <w:rPr>
                <w:rStyle w:val="Siln"/>
                <w:b w:val="0"/>
                <w:i/>
                <w:iCs/>
              </w:rPr>
              <w:t xml:space="preserve">Ticket price: </w:t>
            </w:r>
            <w:r w:rsidRPr="0034782B">
              <w:rPr>
                <w:rStyle w:val="Zdraznn"/>
              </w:rPr>
              <w:t>EUR 10.00, EUR 15.00, EUR 20.00</w:t>
            </w:r>
          </w:p>
          <w:p w:rsidR="00A22307" w:rsidRPr="0034782B" w:rsidRDefault="00A22307" w:rsidP="00B82A38">
            <w:pPr>
              <w:pStyle w:val="Normlnweb"/>
              <w:ind w:left="800"/>
            </w:pPr>
            <w:r w:rsidRPr="0034782B">
              <w:t xml:space="preserve">Please find more information at  </w:t>
            </w:r>
            <w:hyperlink r:id="rId13" w:history="1">
              <w:r w:rsidRPr="0034782B">
                <w:rPr>
                  <w:rStyle w:val="Hypertextovodkaz"/>
                </w:rPr>
                <w:t>http://www.doms.lv/info/?mnu_id=45</w:t>
              </w:r>
            </w:hyperlink>
            <w:r w:rsidRPr="0034782B">
              <w:t xml:space="preserve"> </w:t>
            </w:r>
          </w:p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22307" w:rsidRPr="0034782B" w:rsidRDefault="00A22307" w:rsidP="00A22307">
      <w:pPr>
        <w:spacing w:line="19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440"/>
      </w:tblGrid>
      <w:tr w:rsidR="00A22307" w:rsidRPr="0034782B" w:rsidTr="00B82A38">
        <w:trPr>
          <w:trHeight w:val="586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Our suggestions: Kalnciema Quarter open air market </w:t>
            </w:r>
          </w:p>
        </w:tc>
      </w:tr>
      <w:tr w:rsidR="00A22307" w:rsidRPr="0034782B" w:rsidTr="00B82A38">
        <w:trPr>
          <w:trHeight w:val="439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Pr="0034782B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Kalnciema iela 35</w:t>
            </w:r>
          </w:p>
        </w:tc>
      </w:tr>
      <w:tr w:rsidR="00A22307" w:rsidRPr="0034782B" w:rsidTr="00B82A38">
        <w:trPr>
          <w:trHeight w:val="439"/>
        </w:trPr>
        <w:tc>
          <w:tcPr>
            <w:tcW w:w="208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  <w:vAlign w:val="bottom"/>
          </w:tcPr>
          <w:p w:rsidR="00A22307" w:rsidRPr="0034782B" w:rsidRDefault="00A22307" w:rsidP="00B82A38">
            <w:pPr>
              <w:spacing w:line="0" w:lineRule="atLeast"/>
              <w:ind w:left="7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Please find more information at  </w:t>
            </w:r>
            <w:hyperlink r:id="rId14" w:history="1">
              <w:r w:rsidRPr="003478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http://kalnciemaiela.lv/en/</w:t>
              </w:r>
            </w:hyperlink>
            <w:r w:rsidRPr="0034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307" w:rsidRPr="0034782B" w:rsidRDefault="00A22307" w:rsidP="00A22307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782B">
        <w:rPr>
          <w:rFonts w:ascii="Times New Roman" w:hAnsi="Times New Roman" w:cs="Times New Roman"/>
          <w:b/>
          <w:sz w:val="24"/>
          <w:szCs w:val="24"/>
        </w:rPr>
        <w:t>Saturday 17</w:t>
      </w:r>
      <w:r w:rsidRPr="0034782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4782B">
        <w:rPr>
          <w:rFonts w:ascii="Times New Roman" w:hAnsi="Times New Roman" w:cs="Times New Roman"/>
          <w:b/>
          <w:sz w:val="24"/>
          <w:szCs w:val="24"/>
        </w:rPr>
        <w:t xml:space="preserve"> June</w:t>
      </w:r>
    </w:p>
    <w:p w:rsidR="00A22307" w:rsidRPr="0034782B" w:rsidRDefault="00A22307" w:rsidP="00A22307">
      <w:pPr>
        <w:spacing w:line="196" w:lineRule="auto"/>
        <w:rPr>
          <w:rFonts w:ascii="Times New Roman" w:hAnsi="Times New Roman" w:cs="Times New Roman"/>
          <w:b/>
          <w:sz w:val="24"/>
          <w:szCs w:val="24"/>
        </w:rPr>
      </w:pPr>
    </w:p>
    <w:p w:rsidR="00A22307" w:rsidRPr="0034782B" w:rsidRDefault="00A22307" w:rsidP="00A22307">
      <w:pPr>
        <w:rPr>
          <w:rFonts w:ascii="Times New Roman" w:hAnsi="Times New Roman" w:cs="Times New Roman"/>
          <w:sz w:val="24"/>
          <w:szCs w:val="24"/>
        </w:rPr>
      </w:pPr>
    </w:p>
    <w:p w:rsidR="00A22307" w:rsidRPr="0034782B" w:rsidRDefault="00A22307" w:rsidP="00A22307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2307" w:rsidRPr="0034782B" w:rsidRDefault="00A22307" w:rsidP="0034782B">
      <w:pPr>
        <w:spacing w:line="20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82B">
        <w:rPr>
          <w:rFonts w:ascii="Times New Roman" w:hAnsi="Times New Roman" w:cs="Times New Roman"/>
          <w:color w:val="365F91"/>
          <w:sz w:val="24"/>
          <w:szCs w:val="24"/>
        </w:rPr>
        <w:t xml:space="preserve">Contact person at RISEBA: Aleksandra Dombrovska, RISEBA International Project Manager (logistics and event preparation coordinator) </w:t>
      </w:r>
      <w:hyperlink r:id="rId15" w:history="1">
        <w:r w:rsidRPr="0034782B">
          <w:rPr>
            <w:rFonts w:ascii="Times New Roman" w:hAnsi="Times New Roman" w:cs="Times New Roman"/>
            <w:color w:val="365F91"/>
            <w:sz w:val="24"/>
            <w:szCs w:val="24"/>
            <w:u w:val="single"/>
          </w:rPr>
          <w:t>aleksandra.dombrovska@riseba.lv</w:t>
        </w:r>
      </w:hyperlink>
    </w:p>
    <w:p w:rsidR="00B30C8C" w:rsidRPr="0034782B" w:rsidRDefault="00535246" w:rsidP="003478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0C8C" w:rsidRPr="0034782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46" w:rsidRDefault="00535246" w:rsidP="0034782B">
      <w:r>
        <w:separator/>
      </w:r>
    </w:p>
  </w:endnote>
  <w:endnote w:type="continuationSeparator" w:id="0">
    <w:p w:rsidR="00535246" w:rsidRDefault="00535246" w:rsidP="003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295840"/>
      <w:docPartObj>
        <w:docPartGallery w:val="Page Numbers (Bottom of Page)"/>
        <w:docPartUnique/>
      </w:docPartObj>
    </w:sdtPr>
    <w:sdtContent>
      <w:p w:rsidR="0034782B" w:rsidRDefault="003478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0C" w:rsidRPr="005D320C">
          <w:rPr>
            <w:noProof/>
            <w:lang w:val="cs-CZ"/>
          </w:rPr>
          <w:t>3</w:t>
        </w:r>
        <w:r>
          <w:fldChar w:fldCharType="end"/>
        </w:r>
      </w:p>
    </w:sdtContent>
  </w:sdt>
  <w:p w:rsidR="0034782B" w:rsidRDefault="003478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46" w:rsidRDefault="00535246" w:rsidP="0034782B">
      <w:r>
        <w:separator/>
      </w:r>
    </w:p>
  </w:footnote>
  <w:footnote w:type="continuationSeparator" w:id="0">
    <w:p w:rsidR="00535246" w:rsidRDefault="00535246" w:rsidP="0034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7"/>
    <w:rsid w:val="0034782B"/>
    <w:rsid w:val="003C4271"/>
    <w:rsid w:val="00535246"/>
    <w:rsid w:val="005D320C"/>
    <w:rsid w:val="00817F34"/>
    <w:rsid w:val="00A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D200-A449-4848-89CB-AB0DDD0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3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22307"/>
    <w:rPr>
      <w:color w:val="0000FF"/>
      <w:u w:val="single"/>
    </w:rPr>
  </w:style>
  <w:style w:type="character" w:styleId="Zdraznn">
    <w:name w:val="Emphasis"/>
    <w:uiPriority w:val="20"/>
    <w:qFormat/>
    <w:rsid w:val="00A22307"/>
    <w:rPr>
      <w:i/>
      <w:iCs/>
    </w:rPr>
  </w:style>
  <w:style w:type="character" w:customStyle="1" w:styleId="xbe">
    <w:name w:val="_xbe"/>
    <w:rsid w:val="00A22307"/>
  </w:style>
  <w:style w:type="character" w:styleId="Siln">
    <w:name w:val="Strong"/>
    <w:uiPriority w:val="22"/>
    <w:qFormat/>
    <w:rsid w:val="00A223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2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82B"/>
    <w:rPr>
      <w:rFonts w:ascii="Calibri" w:eastAsia="Calibri" w:hAnsi="Calibri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47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82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petrus-restaurant.com/en" TargetMode="External"/><Relationship Id="rId13" Type="http://schemas.openxmlformats.org/officeDocument/2006/relationships/hyperlink" Target="http://www.doms.lv/info/?mnu_id=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commerce.lv/en/" TargetMode="External"/><Relationship Id="rId12" Type="http://schemas.openxmlformats.org/officeDocument/2006/relationships/hyperlink" Target="https://www.liveriga.com/en/1158-riga-dome-cathedr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lv/url?sa=t&amp;rct=j&amp;q=&amp;esrc=s&amp;source=web&amp;cd=3&amp;cad=rja&amp;uact=8&amp;ved=0ahUKEwiym-GL2ajUAhUG3SwKHZqtDX0QFgg1MAI&amp;url=https%3A%2F%2Fwww.liveriga.com%2Fen%2F5029-organ-music-concert-at-riga-dome&amp;usg=AFQjCNEhRRQimCwKXqzevcCedcqkAOONXQ&amp;sig2=wcWfYJFVRDOhd3kV_JMB4Q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ksandra.dombrovska@riseba.lv" TargetMode="External"/><Relationship Id="rId10" Type="http://schemas.openxmlformats.org/officeDocument/2006/relationships/hyperlink" Target="http://www.seamk.fi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amk.fi/en" TargetMode="External"/><Relationship Id="rId14" Type="http://schemas.openxmlformats.org/officeDocument/2006/relationships/hyperlink" Target="http://kalnciemaiela.lv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Dombrovska</dc:creator>
  <cp:lastModifiedBy>Ludmila Štěrbová</cp:lastModifiedBy>
  <cp:revision>2</cp:revision>
  <dcterms:created xsi:type="dcterms:W3CDTF">2017-06-13T14:54:00Z</dcterms:created>
  <dcterms:modified xsi:type="dcterms:W3CDTF">2017-06-13T14:54:00Z</dcterms:modified>
</cp:coreProperties>
</file>